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0D0" w:rsidRPr="009740D0" w:rsidRDefault="009740D0" w:rsidP="009740D0">
      <w:pPr>
        <w:spacing w:before="100" w:beforeAutospacing="1" w:after="100" w:afterAutospacing="1" w:line="240" w:lineRule="auto"/>
        <w:jc w:val="center"/>
        <w:rPr>
          <w:rFonts w:ascii="Times New Roman" w:hAnsi="Times New Roman" w:cs="Times New Roman"/>
          <w:b/>
          <w:sz w:val="36"/>
          <w:szCs w:val="36"/>
        </w:rPr>
      </w:pPr>
      <w:r w:rsidRPr="009740D0">
        <w:rPr>
          <w:rFonts w:ascii="Times New Roman" w:hAnsi="Times New Roman" w:cs="Times New Roman"/>
          <w:b/>
          <w:sz w:val="36"/>
          <w:szCs w:val="36"/>
        </w:rPr>
        <w:t>SINKHOLE ARTICLES</w:t>
      </w:r>
    </w:p>
    <w:p w:rsidR="009740D0" w:rsidRPr="009740D0" w:rsidRDefault="009740D0" w:rsidP="00A330B8">
      <w:pPr>
        <w:spacing w:before="100" w:beforeAutospacing="1" w:after="100" w:afterAutospacing="1" w:line="240" w:lineRule="auto"/>
        <w:rPr>
          <w:rFonts w:ascii="Times New Roman" w:hAnsi="Times New Roman" w:cs="Times New Roman"/>
          <w:sz w:val="24"/>
          <w:szCs w:val="24"/>
        </w:rPr>
      </w:pPr>
      <w:r w:rsidRPr="009740D0">
        <w:rPr>
          <w:rFonts w:ascii="Times New Roman" w:hAnsi="Times New Roman" w:cs="Times New Roman"/>
          <w:sz w:val="24"/>
          <w:szCs w:val="24"/>
        </w:rPr>
        <w:t>This compendium of articles</w:t>
      </w:r>
      <w:r>
        <w:rPr>
          <w:rFonts w:ascii="Times New Roman" w:hAnsi="Times New Roman" w:cs="Times New Roman"/>
          <w:sz w:val="24"/>
          <w:szCs w:val="24"/>
        </w:rPr>
        <w:t>,</w:t>
      </w:r>
      <w:r w:rsidRPr="009740D0">
        <w:rPr>
          <w:rFonts w:ascii="Times New Roman" w:hAnsi="Times New Roman" w:cs="Times New Roman"/>
          <w:sz w:val="24"/>
          <w:szCs w:val="24"/>
        </w:rPr>
        <w:t xml:space="preserve"> linked or reproduced below</w:t>
      </w:r>
      <w:r>
        <w:rPr>
          <w:rFonts w:ascii="Times New Roman" w:hAnsi="Times New Roman" w:cs="Times New Roman"/>
          <w:sz w:val="24"/>
          <w:szCs w:val="24"/>
        </w:rPr>
        <w:t>, is</w:t>
      </w:r>
      <w:r w:rsidRPr="009740D0">
        <w:rPr>
          <w:rFonts w:ascii="Times New Roman" w:hAnsi="Times New Roman" w:cs="Times New Roman"/>
          <w:sz w:val="24"/>
          <w:szCs w:val="24"/>
        </w:rPr>
        <w:t xml:space="preserve"> provided for ease of reference for those reading the blog titled; </w:t>
      </w:r>
      <w:r w:rsidRPr="009740D0">
        <w:rPr>
          <w:rFonts w:ascii="Times New Roman" w:hAnsi="Times New Roman" w:cs="Times New Roman"/>
          <w:b/>
          <w:i/>
          <w:sz w:val="24"/>
          <w:szCs w:val="24"/>
        </w:rPr>
        <w:t>Citizens Sinkhole Rate Increase...Being Right or Being Truthful?</w:t>
      </w:r>
      <w:r w:rsidRPr="009740D0">
        <w:rPr>
          <w:rFonts w:ascii="Times New Roman" w:hAnsi="Times New Roman" w:cs="Times New Roman"/>
          <w:sz w:val="24"/>
          <w:szCs w:val="24"/>
        </w:rPr>
        <w:t xml:space="preserve">  </w:t>
      </w:r>
      <w:r>
        <w:rPr>
          <w:rFonts w:ascii="Times New Roman" w:hAnsi="Times New Roman" w:cs="Times New Roman"/>
          <w:sz w:val="24"/>
          <w:szCs w:val="24"/>
        </w:rPr>
        <w:t>No</w:t>
      </w:r>
      <w:r w:rsidRPr="009740D0">
        <w:rPr>
          <w:rFonts w:ascii="Times New Roman" w:hAnsi="Times New Roman" w:cs="Times New Roman"/>
          <w:sz w:val="24"/>
          <w:szCs w:val="24"/>
        </w:rPr>
        <w:t xml:space="preserve"> attempt</w:t>
      </w:r>
      <w:r>
        <w:rPr>
          <w:rFonts w:ascii="Times New Roman" w:hAnsi="Times New Roman" w:cs="Times New Roman"/>
          <w:sz w:val="24"/>
          <w:szCs w:val="24"/>
        </w:rPr>
        <w:t xml:space="preserve"> has been made, nor is it represented </w:t>
      </w:r>
      <w:r w:rsidRPr="009740D0">
        <w:rPr>
          <w:rFonts w:ascii="Times New Roman" w:hAnsi="Times New Roman" w:cs="Times New Roman"/>
          <w:sz w:val="24"/>
          <w:szCs w:val="24"/>
        </w:rPr>
        <w:t>that these articles are</w:t>
      </w:r>
      <w:r>
        <w:rPr>
          <w:rFonts w:ascii="Times New Roman" w:hAnsi="Times New Roman" w:cs="Times New Roman"/>
          <w:sz w:val="24"/>
          <w:szCs w:val="24"/>
        </w:rPr>
        <w:t xml:space="preserve"> either </w:t>
      </w:r>
      <w:r w:rsidRPr="009740D0">
        <w:rPr>
          <w:rFonts w:ascii="Times New Roman" w:hAnsi="Times New Roman" w:cs="Times New Roman"/>
          <w:sz w:val="24"/>
          <w:szCs w:val="24"/>
        </w:rPr>
        <w:t>comprehensive or accurate; only</w:t>
      </w:r>
      <w:r>
        <w:rPr>
          <w:rFonts w:ascii="Times New Roman" w:hAnsi="Times New Roman" w:cs="Times New Roman"/>
          <w:sz w:val="24"/>
          <w:szCs w:val="24"/>
        </w:rPr>
        <w:t xml:space="preserve"> that they are</w:t>
      </w:r>
      <w:r w:rsidRPr="009740D0">
        <w:rPr>
          <w:rFonts w:ascii="Times New Roman" w:hAnsi="Times New Roman" w:cs="Times New Roman"/>
          <w:sz w:val="24"/>
          <w:szCs w:val="24"/>
        </w:rPr>
        <w:t xml:space="preserve"> pertinent references to blog post referenced above</w:t>
      </w:r>
      <w:r>
        <w:rPr>
          <w:rFonts w:ascii="Times New Roman" w:hAnsi="Times New Roman" w:cs="Times New Roman"/>
          <w:sz w:val="24"/>
          <w:szCs w:val="24"/>
        </w:rPr>
        <w:t xml:space="preserve"> and may be helpful to a full understanding of the opinions expressed therein</w:t>
      </w:r>
      <w:r w:rsidRPr="009740D0">
        <w:rPr>
          <w:rFonts w:ascii="Times New Roman" w:hAnsi="Times New Roman" w:cs="Times New Roman"/>
          <w:sz w:val="24"/>
          <w:szCs w:val="24"/>
        </w:rPr>
        <w:t xml:space="preserve">. </w:t>
      </w:r>
    </w:p>
    <w:p w:rsidR="009740D0" w:rsidRPr="009740D0" w:rsidRDefault="009740D0" w:rsidP="009740D0">
      <w:pPr>
        <w:spacing w:before="100" w:beforeAutospacing="1" w:after="100" w:afterAutospacing="1" w:line="240" w:lineRule="auto"/>
        <w:ind w:left="720"/>
        <w:rPr>
          <w:rFonts w:ascii="Times New Roman" w:eastAsia="Times New Roman" w:hAnsi="Times New Roman" w:cs="Times New Roman"/>
          <w:sz w:val="24"/>
          <w:szCs w:val="24"/>
        </w:rPr>
      </w:pPr>
    </w:p>
    <w:p w:rsidR="00A330B8" w:rsidRPr="00A330B8" w:rsidRDefault="00A52170" w:rsidP="00A330B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00A330B8" w:rsidRPr="00A330B8">
          <w:rPr>
            <w:rFonts w:ascii="Times New Roman" w:eastAsia="Times New Roman" w:hAnsi="Times New Roman" w:cs="Times New Roman"/>
            <w:color w:val="0000FF"/>
            <w:sz w:val="24"/>
            <w:szCs w:val="24"/>
            <w:u w:val="single"/>
          </w:rPr>
          <w:t>Sinkhole rate hike spurs rally</w:t>
        </w:r>
      </w:hyperlink>
    </w:p>
    <w:p w:rsidR="00A330B8" w:rsidRPr="00A330B8" w:rsidRDefault="00A52170" w:rsidP="00A330B8">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6" w:history="1">
        <w:r w:rsidR="00A330B8" w:rsidRPr="00A330B8">
          <w:rPr>
            <w:rFonts w:ascii="Times New Roman" w:eastAsia="Times New Roman" w:hAnsi="Times New Roman" w:cs="Times New Roman"/>
            <w:color w:val="0000FF"/>
            <w:sz w:val="24"/>
            <w:szCs w:val="24"/>
            <w:u w:val="single"/>
          </w:rPr>
          <w:t>Insurance customers protest new sinkhole rates</w:t>
        </w:r>
      </w:hyperlink>
    </w:p>
    <w:p w:rsidR="00A330B8" w:rsidRPr="00A330B8" w:rsidRDefault="00A52170" w:rsidP="00A330B8">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7" w:history="1">
        <w:r w:rsidR="00A330B8" w:rsidRPr="00A330B8">
          <w:rPr>
            <w:rFonts w:ascii="Times New Roman" w:eastAsia="Times New Roman" w:hAnsi="Times New Roman" w:cs="Times New Roman"/>
            <w:color w:val="0000FF"/>
            <w:sz w:val="24"/>
            <w:szCs w:val="24"/>
            <w:u w:val="single"/>
          </w:rPr>
          <w:t>Pasco Residents, Fasano Protest Proposed Sinkhole Insurance Rate Hike</w:t>
        </w:r>
      </w:hyperlink>
    </w:p>
    <w:p w:rsidR="00A330B8" w:rsidRPr="00A330B8" w:rsidRDefault="00A52170" w:rsidP="00A330B8">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8" w:history="1">
        <w:r w:rsidR="00A330B8" w:rsidRPr="00A330B8">
          <w:rPr>
            <w:rFonts w:ascii="Times New Roman" w:eastAsia="Times New Roman" w:hAnsi="Times New Roman" w:cs="Times New Roman"/>
            <w:color w:val="0000FF"/>
            <w:sz w:val="24"/>
            <w:szCs w:val="24"/>
            <w:u w:val="single"/>
          </w:rPr>
          <w:t>Outrage in Pasco over proposed insurance hikes</w:t>
        </w:r>
      </w:hyperlink>
    </w:p>
    <w:p w:rsidR="00E13BA9" w:rsidRPr="00E13BA9" w:rsidRDefault="00A52170" w:rsidP="00E13BA9">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9" w:history="1">
        <w:r w:rsidR="00A330B8" w:rsidRPr="00A330B8">
          <w:rPr>
            <w:rFonts w:ascii="Times New Roman" w:eastAsia="Times New Roman" w:hAnsi="Times New Roman" w:cs="Times New Roman"/>
            <w:color w:val="0000FF"/>
            <w:sz w:val="24"/>
            <w:szCs w:val="24"/>
            <w:u w:val="single"/>
          </w:rPr>
          <w:t>Tampa Bay residents protest sinkhole rate increases</w:t>
        </w:r>
      </w:hyperlink>
    </w:p>
    <w:p w:rsidR="00E13BA9" w:rsidRPr="00A330B8" w:rsidRDefault="00A52170" w:rsidP="00E13BA9">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0" w:history="1">
        <w:r w:rsidR="00E13BA9" w:rsidRPr="00A330B8">
          <w:rPr>
            <w:rFonts w:ascii="Times New Roman" w:eastAsia="Times New Roman" w:hAnsi="Times New Roman" w:cs="Times New Roman"/>
            <w:color w:val="0000FF"/>
            <w:sz w:val="24"/>
            <w:szCs w:val="24"/>
            <w:u w:val="single"/>
          </w:rPr>
          <w:t>Pasco, Hernando residents' sinkhole coverage outrage on display</w:t>
        </w:r>
      </w:hyperlink>
    </w:p>
    <w:p w:rsidR="005A1361" w:rsidRDefault="00A52170" w:rsidP="00450699">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1" w:history="1">
        <w:r w:rsidR="00E13BA9" w:rsidRPr="00A330B8">
          <w:rPr>
            <w:rFonts w:ascii="Times New Roman" w:eastAsia="Times New Roman" w:hAnsi="Times New Roman" w:cs="Times New Roman"/>
            <w:color w:val="0000FF"/>
            <w:sz w:val="24"/>
            <w:szCs w:val="24"/>
            <w:u w:val="single"/>
          </w:rPr>
          <w:t>Tampa Bay residents rally against proposed Citizens Insurance rate hike</w:t>
        </w:r>
      </w:hyperlink>
    </w:p>
    <w:p w:rsidR="00450699" w:rsidRDefault="00450699" w:rsidP="00450699">
      <w:pPr>
        <w:spacing w:before="100" w:beforeAutospacing="1" w:after="100" w:afterAutospacing="1" w:line="240" w:lineRule="auto"/>
        <w:rPr>
          <w:rFonts w:ascii="Times New Roman" w:eastAsia="Times New Roman" w:hAnsi="Times New Roman" w:cs="Times New Roman"/>
          <w:sz w:val="24"/>
          <w:szCs w:val="24"/>
        </w:rPr>
      </w:pPr>
    </w:p>
    <w:p w:rsidR="00450699" w:rsidRPr="000C5A9E" w:rsidRDefault="00450699" w:rsidP="00450699">
      <w:pPr>
        <w:rPr>
          <w:rFonts w:ascii="Times New Roman" w:eastAsia="Times New Roman" w:hAnsi="Times New Roman" w:cs="Times New Roman"/>
          <w:sz w:val="24"/>
          <w:szCs w:val="24"/>
        </w:rPr>
      </w:pPr>
      <w:hyperlink r:id="rId12" w:history="1">
        <w:r w:rsidRPr="000C5A9E">
          <w:rPr>
            <w:rFonts w:ascii="Times New Roman" w:eastAsia="Times New Roman" w:hAnsi="Times New Roman" w:cs="Times New Roman"/>
            <w:color w:val="0000FF"/>
            <w:sz w:val="24"/>
            <w:szCs w:val="24"/>
            <w:u w:val="single"/>
          </w:rPr>
          <w:t>CARL ORTH</w:t>
        </w:r>
      </w:hyperlink>
      <w:r w:rsidRPr="000C5A9E">
        <w:rPr>
          <w:rFonts w:ascii="Times New Roman" w:eastAsia="Times New Roman" w:hAnsi="Times New Roman" w:cs="Times New Roman"/>
          <w:sz w:val="24"/>
          <w:szCs w:val="24"/>
        </w:rPr>
        <w:t xml:space="preserve"> | The </w:t>
      </w:r>
      <w:proofErr w:type="spellStart"/>
      <w:r w:rsidRPr="000C5A9E">
        <w:rPr>
          <w:rFonts w:ascii="Times New Roman" w:eastAsia="Times New Roman" w:hAnsi="Times New Roman" w:cs="Times New Roman"/>
          <w:sz w:val="24"/>
          <w:szCs w:val="24"/>
        </w:rPr>
        <w:t>Suncoast</w:t>
      </w:r>
      <w:proofErr w:type="spellEnd"/>
      <w:r w:rsidRPr="000C5A9E">
        <w:rPr>
          <w:rFonts w:ascii="Times New Roman" w:eastAsia="Times New Roman" w:hAnsi="Times New Roman" w:cs="Times New Roman"/>
          <w:sz w:val="24"/>
          <w:szCs w:val="24"/>
        </w:rPr>
        <w:t xml:space="preserve"> News </w:t>
      </w:r>
    </w:p>
    <w:p w:rsidR="00450699" w:rsidRPr="000C5A9E"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0C5A9E">
        <w:rPr>
          <w:rFonts w:ascii="Times New Roman" w:eastAsia="Times New Roman" w:hAnsi="Times New Roman" w:cs="Times New Roman"/>
          <w:sz w:val="24"/>
          <w:szCs w:val="24"/>
        </w:rPr>
        <w:t>Published: August 12, 2011</w:t>
      </w:r>
    </w:p>
    <w:p w:rsidR="00450699" w:rsidRPr="000C5A9E" w:rsidRDefault="00450699" w:rsidP="00450699">
      <w:pPr>
        <w:spacing w:before="100" w:beforeAutospacing="1" w:after="100" w:afterAutospacing="1" w:line="240" w:lineRule="auto"/>
        <w:rPr>
          <w:rFonts w:ascii="Times New Roman" w:eastAsia="Times New Roman" w:hAnsi="Times New Roman" w:cs="Times New Roman"/>
          <w:sz w:val="24"/>
          <w:szCs w:val="24"/>
        </w:rPr>
      </w:pPr>
      <w:bookmarkStart w:id="0" w:name="content1"/>
      <w:bookmarkEnd w:id="0"/>
      <w:r w:rsidRPr="000C5A9E">
        <w:rPr>
          <w:rFonts w:ascii="Times New Roman" w:eastAsia="Times New Roman" w:hAnsi="Times New Roman" w:cs="Times New Roman"/>
          <w:sz w:val="24"/>
          <w:szCs w:val="24"/>
        </w:rPr>
        <w:t>NEW PORT RICHEY - Some Pasco residents are getting that sinking feeling in the pits of their stomachs about steep rate hikes proposed for optional sinkhole coverage from Citizens Property Insurance Corp.</w:t>
      </w:r>
    </w:p>
    <w:p w:rsidR="00450699" w:rsidRPr="000C5A9E"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0C5A9E">
        <w:rPr>
          <w:rFonts w:ascii="Times New Roman" w:eastAsia="Times New Roman" w:hAnsi="Times New Roman" w:cs="Times New Roman"/>
          <w:sz w:val="24"/>
          <w:szCs w:val="24"/>
        </w:rPr>
        <w:t>A barrage of letters, emails and other correspondence is swamping the office of state Sen. Mike Fasano, R-New Port Richey. The hint of desperation in the messages has inspired a demonstration Aug. 16 against the proposed Citizens rates, Fasano said.</w:t>
      </w:r>
    </w:p>
    <w:p w:rsidR="00450699" w:rsidRPr="000C5A9E"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0C5A9E">
        <w:rPr>
          <w:rFonts w:ascii="Times New Roman" w:eastAsia="Times New Roman" w:hAnsi="Times New Roman" w:cs="Times New Roman"/>
          <w:sz w:val="24"/>
          <w:szCs w:val="24"/>
        </w:rPr>
        <w:t xml:space="preserve">Policyholders can create their own signs or wave preprinted signs at the rally 4 - 6 p.m. Tuesday in front of the West Pasco Government Center, 7530 Little Road, New Port Richey. Call </w:t>
      </w:r>
      <w:proofErr w:type="spellStart"/>
      <w:r w:rsidRPr="000C5A9E">
        <w:rPr>
          <w:rFonts w:ascii="Times New Roman" w:eastAsia="Times New Roman" w:hAnsi="Times New Roman" w:cs="Times New Roman"/>
          <w:sz w:val="24"/>
          <w:szCs w:val="24"/>
        </w:rPr>
        <w:t>Fasano's</w:t>
      </w:r>
      <w:proofErr w:type="spellEnd"/>
      <w:r w:rsidRPr="000C5A9E">
        <w:rPr>
          <w:rFonts w:ascii="Times New Roman" w:eastAsia="Times New Roman" w:hAnsi="Times New Roman" w:cs="Times New Roman"/>
          <w:sz w:val="24"/>
          <w:szCs w:val="24"/>
        </w:rPr>
        <w:t xml:space="preserve"> office at (727) 848-5885 for information.</w:t>
      </w:r>
    </w:p>
    <w:p w:rsidR="00450699" w:rsidRPr="000C5A9E"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0C5A9E">
        <w:rPr>
          <w:rFonts w:ascii="Times New Roman" w:eastAsia="Times New Roman" w:hAnsi="Times New Roman" w:cs="Times New Roman"/>
          <w:sz w:val="24"/>
          <w:szCs w:val="24"/>
        </w:rPr>
        <w:t xml:space="preserve">In the meantime, state regulators are formulating plans for a public hearing on the </w:t>
      </w:r>
      <w:proofErr w:type="spellStart"/>
      <w:r w:rsidRPr="000C5A9E">
        <w:rPr>
          <w:rFonts w:ascii="Times New Roman" w:eastAsia="Times New Roman" w:hAnsi="Times New Roman" w:cs="Times New Roman"/>
          <w:sz w:val="24"/>
          <w:szCs w:val="24"/>
        </w:rPr>
        <w:t>Suncoast</w:t>
      </w:r>
      <w:proofErr w:type="spellEnd"/>
      <w:r w:rsidRPr="000C5A9E">
        <w:rPr>
          <w:rFonts w:ascii="Times New Roman" w:eastAsia="Times New Roman" w:hAnsi="Times New Roman" w:cs="Times New Roman"/>
          <w:sz w:val="24"/>
          <w:szCs w:val="24"/>
        </w:rPr>
        <w:t xml:space="preserve"> about the Citizens rates, according to state Rep. John Legg, R-Port Richey. Friday afternoon, the Florida Office of Insurance Regulation announced it will conduct the public hearing to discuss Citizens' proposed rate increases. The hearing will take place 4 - 10 p.m. Sept. 13 in Ballroom D of the Tampa Convention Center.</w:t>
      </w:r>
    </w:p>
    <w:p w:rsidR="00450699" w:rsidRPr="000C5A9E"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0C5A9E">
        <w:rPr>
          <w:rFonts w:ascii="Times New Roman" w:eastAsia="Times New Roman" w:hAnsi="Times New Roman" w:cs="Times New Roman"/>
          <w:sz w:val="24"/>
          <w:szCs w:val="24"/>
        </w:rPr>
        <w:lastRenderedPageBreak/>
        <w:t>Citizens Property executives had not responded to a request for comment press time. In the past, they have said the insurer of last resort had collected about $32 million in sinkhole-related premiums from homeowners in 2010. Projected losses and related expenses for the same period are approximately $245 million.</w:t>
      </w:r>
    </w:p>
    <w:p w:rsidR="00450699" w:rsidRPr="000C5A9E"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0C5A9E">
        <w:rPr>
          <w:rFonts w:ascii="Times New Roman" w:eastAsia="Times New Roman" w:hAnsi="Times New Roman" w:cs="Times New Roman"/>
          <w:sz w:val="24"/>
          <w:szCs w:val="24"/>
        </w:rPr>
        <w:t>"There's a lot of confusion," Legg said about the sinkhole rate hikes under review.</w:t>
      </w:r>
    </w:p>
    <w:p w:rsidR="00450699" w:rsidRPr="000C5A9E"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0C5A9E">
        <w:rPr>
          <w:rFonts w:ascii="Times New Roman" w:eastAsia="Times New Roman" w:hAnsi="Times New Roman" w:cs="Times New Roman"/>
          <w:sz w:val="24"/>
          <w:szCs w:val="24"/>
        </w:rPr>
        <w:t>The proposed Citizens increase applies only to the optional sinkhole coverage. Rate increases for the main, homeowner's insurance policy from Citizens remains capped at 10 percent a year. The main policy covers only catastrophic ground collapse that would make a home unlivable.</w:t>
      </w:r>
    </w:p>
    <w:p w:rsidR="00450699" w:rsidRPr="000C5A9E"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0C5A9E">
        <w:rPr>
          <w:rFonts w:ascii="Times New Roman" w:eastAsia="Times New Roman" w:hAnsi="Times New Roman" w:cs="Times New Roman"/>
          <w:sz w:val="24"/>
          <w:szCs w:val="24"/>
        </w:rPr>
        <w:t>State lawmakers this year allowed insurers to charge actuarially sound rates for sinkhole coverage. Even so, "The rates shouldn't be going up as much," Legg said.</w:t>
      </w:r>
    </w:p>
    <w:p w:rsidR="00450699" w:rsidRPr="000C5A9E"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0C5A9E">
        <w:rPr>
          <w:rFonts w:ascii="Times New Roman" w:eastAsia="Times New Roman" w:hAnsi="Times New Roman" w:cs="Times New Roman"/>
          <w:sz w:val="24"/>
          <w:szCs w:val="24"/>
        </w:rPr>
        <w:t>Lawmakers enacted many changes this year to curb fraud on sinkhole claims, Legg emphasized. He thinks Citizens executives didn't factor that into their equations on rate increases. For instance, a homeowner no longer could claim a crack in a driveway is evidence of a sinkhole.</w:t>
      </w:r>
    </w:p>
    <w:p w:rsidR="00450699" w:rsidRPr="000C5A9E"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0C5A9E">
        <w:rPr>
          <w:rFonts w:ascii="Times New Roman" w:eastAsia="Times New Roman" w:hAnsi="Times New Roman" w:cs="Times New Roman"/>
          <w:sz w:val="24"/>
          <w:szCs w:val="24"/>
        </w:rPr>
        <w:t>"There's going to be a very delicate balancing act that OIR does," Legg said, referring to the Florida Office of Insurance Regulation.</w:t>
      </w:r>
    </w:p>
    <w:p w:rsidR="00450699" w:rsidRPr="000C5A9E"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0C5A9E">
        <w:rPr>
          <w:rFonts w:ascii="Times New Roman" w:eastAsia="Times New Roman" w:hAnsi="Times New Roman" w:cs="Times New Roman"/>
          <w:sz w:val="24"/>
          <w:szCs w:val="24"/>
        </w:rPr>
        <w:t>"Absolutely the legislature will do something about it" in 2012 if sinkhole rates soar too high, Legg remarked.</w:t>
      </w:r>
    </w:p>
    <w:p w:rsidR="00450699" w:rsidRPr="000C5A9E"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0C5A9E">
        <w:rPr>
          <w:rFonts w:ascii="Times New Roman" w:eastAsia="Times New Roman" w:hAnsi="Times New Roman" w:cs="Times New Roman"/>
          <w:sz w:val="24"/>
          <w:szCs w:val="24"/>
        </w:rPr>
        <w:t>The reassurances haven't convinced some Pasco residents.</w:t>
      </w:r>
    </w:p>
    <w:p w:rsidR="00450699" w:rsidRPr="000C5A9E"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0C5A9E">
        <w:rPr>
          <w:rFonts w:ascii="Times New Roman" w:eastAsia="Times New Roman" w:hAnsi="Times New Roman" w:cs="Times New Roman"/>
          <w:sz w:val="24"/>
          <w:szCs w:val="24"/>
        </w:rPr>
        <w:t>Fasano said he received a letter from a West Pasco woman whose insurance premiums could increase thousands of dollars. Her mortgage company insists she must have full sinkhole coverage. About four out of five Citizens customers opted out of full coverage in the past several years.</w:t>
      </w:r>
    </w:p>
    <w:p w:rsidR="00450699" w:rsidRPr="000C5A9E"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0C5A9E">
        <w:rPr>
          <w:rFonts w:ascii="Times New Roman" w:eastAsia="Times New Roman" w:hAnsi="Times New Roman" w:cs="Times New Roman"/>
          <w:sz w:val="24"/>
          <w:szCs w:val="24"/>
        </w:rPr>
        <w:t>"I had (an email) from a veteran telling me he and his wife will no longer be able to stay in their home if these rates are approved," Fasano added.</w:t>
      </w:r>
    </w:p>
    <w:p w:rsidR="00450699" w:rsidRPr="000C5A9E"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0C5A9E">
        <w:rPr>
          <w:rFonts w:ascii="Times New Roman" w:eastAsia="Times New Roman" w:hAnsi="Times New Roman" w:cs="Times New Roman"/>
          <w:sz w:val="24"/>
          <w:szCs w:val="24"/>
        </w:rPr>
        <w:t>"I am … a retired person and living on a fixed income," another resident wrote to Fasano about the proposed rate hike. "Any passage would be detrimental to our family's financial stability."</w:t>
      </w:r>
    </w:p>
    <w:p w:rsidR="00450699" w:rsidRPr="000C5A9E"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0C5A9E">
        <w:rPr>
          <w:rFonts w:ascii="Times New Roman" w:eastAsia="Times New Roman" w:hAnsi="Times New Roman" w:cs="Times New Roman"/>
          <w:sz w:val="24"/>
          <w:szCs w:val="24"/>
        </w:rPr>
        <w:t xml:space="preserve">Carl </w:t>
      </w:r>
      <w:proofErr w:type="spellStart"/>
      <w:r w:rsidRPr="000C5A9E">
        <w:rPr>
          <w:rFonts w:ascii="Times New Roman" w:eastAsia="Times New Roman" w:hAnsi="Times New Roman" w:cs="Times New Roman"/>
          <w:sz w:val="24"/>
          <w:szCs w:val="24"/>
        </w:rPr>
        <w:t>Orth</w:t>
      </w:r>
      <w:proofErr w:type="spellEnd"/>
      <w:r w:rsidRPr="000C5A9E">
        <w:rPr>
          <w:rFonts w:ascii="Times New Roman" w:eastAsia="Times New Roman" w:hAnsi="Times New Roman" w:cs="Times New Roman"/>
          <w:sz w:val="24"/>
          <w:szCs w:val="24"/>
        </w:rPr>
        <w:t xml:space="preserve"> can be reached at 727-815-1068 or corth@suncoastnews.com.</w:t>
      </w:r>
    </w:p>
    <w:p w:rsidR="00450699" w:rsidRPr="00186DA9" w:rsidRDefault="00450699" w:rsidP="00450699">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13" w:tooltip="Permanent Link to Sinkhole or Catastrophic Ground Collapse – A Florida Dilemma" w:history="1">
        <w:r w:rsidRPr="00186DA9">
          <w:rPr>
            <w:rFonts w:ascii="Times New Roman" w:eastAsia="Times New Roman" w:hAnsi="Times New Roman" w:cs="Times New Roman"/>
            <w:b/>
            <w:bCs/>
            <w:color w:val="0000FF"/>
            <w:kern w:val="36"/>
            <w:sz w:val="48"/>
            <w:szCs w:val="48"/>
            <w:u w:val="single"/>
          </w:rPr>
          <w:t>Sinkhole or Catastrophic Ground Collapse – A Florida Dilemma</w:t>
        </w:r>
      </w:hyperlink>
      <w:r w:rsidRPr="00186DA9">
        <w:rPr>
          <w:rFonts w:ascii="Times New Roman" w:eastAsia="Times New Roman" w:hAnsi="Times New Roman" w:cs="Times New Roman"/>
          <w:b/>
          <w:bCs/>
          <w:kern w:val="36"/>
          <w:sz w:val="48"/>
          <w:szCs w:val="48"/>
        </w:rPr>
        <w:t xml:space="preserve"> </w:t>
      </w:r>
    </w:p>
    <w:p w:rsidR="00450699" w:rsidRPr="00186DA9"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186DA9">
        <w:rPr>
          <w:rFonts w:ascii="Times New Roman" w:eastAsia="Times New Roman" w:hAnsi="Times New Roman" w:cs="Times New Roman"/>
          <w:sz w:val="24"/>
          <w:szCs w:val="24"/>
        </w:rPr>
        <w:t>Most of the questions we get either by phone or email is about the New Florida Sinkhole Law.  Do I have Sinkhole coverage or not?</w:t>
      </w:r>
    </w:p>
    <w:p w:rsidR="00450699" w:rsidRPr="00186DA9"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186DA9">
        <w:rPr>
          <w:rFonts w:ascii="Times New Roman" w:eastAsia="Times New Roman" w:hAnsi="Times New Roman" w:cs="Times New Roman"/>
          <w:sz w:val="24"/>
          <w:szCs w:val="24"/>
        </w:rPr>
        <w:lastRenderedPageBreak/>
        <w:t>A recent change in Florida law requires authorized insurers to cover “catastrophic ground cover collapse,” but damage caused by a sinkhole may not be covered by your policy. More Confused? – Let me see if I can explain. If you have a Homeowners policy in the state of Florida (issued by an admitted authorized carrier) you have coverage for “Catastrophic ground cover collapse.” That is “geological activity that results in ALL of the following:</w:t>
      </w:r>
    </w:p>
    <w:p w:rsidR="00450699" w:rsidRPr="00186DA9" w:rsidRDefault="00450699" w:rsidP="004506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86DA9">
        <w:rPr>
          <w:rFonts w:ascii="Times New Roman" w:eastAsia="Times New Roman" w:hAnsi="Times New Roman" w:cs="Times New Roman"/>
          <w:sz w:val="24"/>
          <w:szCs w:val="24"/>
        </w:rPr>
        <w:t>The abrupt collapse of the ground cover;</w:t>
      </w:r>
    </w:p>
    <w:p w:rsidR="00450699" w:rsidRPr="00186DA9" w:rsidRDefault="00450699" w:rsidP="004506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86DA9">
        <w:rPr>
          <w:rFonts w:ascii="Times New Roman" w:eastAsia="Times New Roman" w:hAnsi="Times New Roman" w:cs="Times New Roman"/>
          <w:sz w:val="24"/>
          <w:szCs w:val="24"/>
        </w:rPr>
        <w:t>A depression in the ground cover clearly visible to the naked eye.</w:t>
      </w:r>
    </w:p>
    <w:p w:rsidR="00450699" w:rsidRPr="00186DA9" w:rsidRDefault="00450699" w:rsidP="004506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86DA9">
        <w:rPr>
          <w:rFonts w:ascii="Times New Roman" w:eastAsia="Times New Roman" w:hAnsi="Times New Roman" w:cs="Times New Roman"/>
          <w:sz w:val="24"/>
          <w:szCs w:val="24"/>
        </w:rPr>
        <w:t>Structural damage to the building including the foundation; and</w:t>
      </w:r>
    </w:p>
    <w:p w:rsidR="00450699" w:rsidRPr="00186DA9" w:rsidRDefault="00450699" w:rsidP="004506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86DA9">
        <w:rPr>
          <w:rFonts w:ascii="Times New Roman" w:eastAsia="Times New Roman" w:hAnsi="Times New Roman" w:cs="Times New Roman"/>
          <w:sz w:val="24"/>
          <w:szCs w:val="24"/>
        </w:rPr>
        <w:t>The insured structure being condemned.</w:t>
      </w:r>
    </w:p>
    <w:p w:rsidR="00450699" w:rsidRPr="00186DA9"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186DA9">
        <w:rPr>
          <w:rFonts w:ascii="Times New Roman" w:eastAsia="Times New Roman" w:hAnsi="Times New Roman" w:cs="Times New Roman"/>
          <w:sz w:val="24"/>
          <w:szCs w:val="24"/>
        </w:rPr>
        <w:t>All of the above conditions must be met including the “Condemnation” of your home to “Trigger” coverage.</w:t>
      </w:r>
    </w:p>
    <w:p w:rsidR="00450699" w:rsidRPr="00186DA9"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186DA9">
        <w:rPr>
          <w:rFonts w:ascii="Times New Roman" w:eastAsia="Times New Roman" w:hAnsi="Times New Roman" w:cs="Times New Roman"/>
          <w:sz w:val="24"/>
          <w:szCs w:val="24"/>
        </w:rPr>
        <w:t>The next question is what is NOT covered?</w:t>
      </w:r>
    </w:p>
    <w:p w:rsidR="00450699" w:rsidRPr="00186DA9"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186DA9">
        <w:rPr>
          <w:rFonts w:ascii="Times New Roman" w:eastAsia="Times New Roman" w:hAnsi="Times New Roman" w:cs="Times New Roman"/>
          <w:sz w:val="24"/>
          <w:szCs w:val="24"/>
        </w:rPr>
        <w:t>If your damage does not result in the above, including “condemnation” but does “cosmetic” damage the policy will not respond unless you purchase “Sinkhole” Coverage.</w:t>
      </w:r>
    </w:p>
    <w:p w:rsidR="00450699" w:rsidRPr="00186DA9"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186DA9">
        <w:rPr>
          <w:rFonts w:ascii="Times New Roman" w:eastAsia="Times New Roman" w:hAnsi="Times New Roman" w:cs="Times New Roman"/>
          <w:sz w:val="24"/>
          <w:szCs w:val="24"/>
        </w:rPr>
        <w:t>Some companies do not offer “Sinkhole” Coverage, others do but require and inspection. Some companies will charge you for the inspection some will not, in either case you will not have any coverage until the company inspection is completed and coverage is “bound” by the company.</w:t>
      </w:r>
    </w:p>
    <w:p w:rsidR="00450699" w:rsidRPr="00186DA9"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186DA9">
        <w:rPr>
          <w:rFonts w:ascii="Times New Roman" w:eastAsia="Times New Roman" w:hAnsi="Times New Roman" w:cs="Times New Roman"/>
          <w:sz w:val="24"/>
          <w:szCs w:val="24"/>
        </w:rPr>
        <w:t>More Questions?</w:t>
      </w:r>
    </w:p>
    <w:p w:rsidR="00450699" w:rsidRPr="00186DA9"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186DA9">
        <w:rPr>
          <w:rFonts w:ascii="Times New Roman" w:eastAsia="Times New Roman" w:hAnsi="Times New Roman" w:cs="Times New Roman"/>
          <w:sz w:val="24"/>
          <w:szCs w:val="24"/>
        </w:rPr>
        <w:t xml:space="preserve">Call us 813 514 6982 or email us at </w:t>
      </w:r>
      <w:hyperlink r:id="rId14" w:history="1">
        <w:r w:rsidRPr="00186DA9">
          <w:rPr>
            <w:rFonts w:ascii="Times New Roman" w:eastAsia="Times New Roman" w:hAnsi="Times New Roman" w:cs="Times New Roman"/>
            <w:color w:val="0000FF"/>
            <w:sz w:val="24"/>
            <w:szCs w:val="24"/>
            <w:u w:val="single"/>
          </w:rPr>
          <w:t>info@nusurance.com</w:t>
        </w:r>
      </w:hyperlink>
    </w:p>
    <w:p w:rsidR="00450699" w:rsidRPr="00186DA9"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186DA9">
        <w:rPr>
          <w:rFonts w:ascii="Times New Roman" w:eastAsia="Times New Roman" w:hAnsi="Times New Roman" w:cs="Times New Roman"/>
          <w:sz w:val="24"/>
          <w:szCs w:val="24"/>
        </w:rPr>
        <w:t xml:space="preserve">Important Florida Sinkhole information – </w:t>
      </w:r>
      <w:hyperlink r:id="rId15" w:tooltip="Florida Sinkhole Information" w:history="1">
        <w:r w:rsidRPr="00186DA9">
          <w:rPr>
            <w:rFonts w:ascii="Times New Roman" w:eastAsia="Times New Roman" w:hAnsi="Times New Roman" w:cs="Times New Roman"/>
            <w:color w:val="0000FF"/>
            <w:sz w:val="24"/>
            <w:szCs w:val="24"/>
            <w:u w:val="single"/>
          </w:rPr>
          <w:t>Click here for Download  Link</w:t>
        </w:r>
      </w:hyperlink>
    </w:p>
    <w:p w:rsidR="00450699" w:rsidRPr="00186DA9" w:rsidRDefault="00450699" w:rsidP="00450699">
      <w:pPr>
        <w:spacing w:after="0" w:line="240" w:lineRule="auto"/>
        <w:rPr>
          <w:rFonts w:ascii="Times New Roman" w:eastAsia="Times New Roman" w:hAnsi="Times New Roman" w:cs="Times New Roman"/>
          <w:sz w:val="24"/>
          <w:szCs w:val="24"/>
        </w:rPr>
      </w:pPr>
      <w:r w:rsidRPr="00186DA9">
        <w:rPr>
          <w:rFonts w:ascii="Times New Roman" w:eastAsia="Times New Roman" w:hAnsi="Times New Roman" w:cs="Times New Roman"/>
          <w:sz w:val="24"/>
          <w:szCs w:val="24"/>
        </w:rPr>
        <w:t xml:space="preserve">Posted on Saturday, August 6th, 2011 at 9:53 pm | Filed under </w:t>
      </w:r>
      <w:hyperlink r:id="rId16" w:tooltip="View all posts in Homeowners Insurance" w:history="1">
        <w:r w:rsidRPr="00186DA9">
          <w:rPr>
            <w:rFonts w:ascii="Times New Roman" w:eastAsia="Times New Roman" w:hAnsi="Times New Roman" w:cs="Times New Roman"/>
            <w:color w:val="0000FF"/>
            <w:sz w:val="24"/>
            <w:szCs w:val="24"/>
            <w:u w:val="single"/>
          </w:rPr>
          <w:t>Homeowners Insurance</w:t>
        </w:r>
      </w:hyperlink>
    </w:p>
    <w:p w:rsidR="00450699" w:rsidRPr="00190980" w:rsidRDefault="00450699" w:rsidP="00450699">
      <w:pPr>
        <w:spacing w:after="0" w:line="240" w:lineRule="auto"/>
        <w:rPr>
          <w:rFonts w:ascii="Times New Roman" w:eastAsia="Times New Roman" w:hAnsi="Times New Roman" w:cs="Times New Roman"/>
          <w:sz w:val="24"/>
          <w:szCs w:val="24"/>
        </w:rPr>
      </w:pPr>
    </w:p>
    <w:p w:rsidR="00450699" w:rsidRPr="00190980" w:rsidRDefault="00450699" w:rsidP="00450699">
      <w:pPr>
        <w:spacing w:after="0" w:line="240" w:lineRule="auto"/>
        <w:rPr>
          <w:rFonts w:ascii="Times New Roman" w:eastAsia="Times New Roman" w:hAnsi="Times New Roman" w:cs="Times New Roman"/>
          <w:sz w:val="24"/>
          <w:szCs w:val="24"/>
        </w:rPr>
      </w:pPr>
      <w:r w:rsidRPr="00190980">
        <w:rPr>
          <w:rFonts w:ascii="Times New Roman" w:eastAsia="Times New Roman" w:hAnsi="Times New Roman" w:cs="Times New Roman"/>
          <w:sz w:val="24"/>
          <w:szCs w:val="24"/>
        </w:rPr>
        <w:t xml:space="preserve">Published on </w:t>
      </w:r>
      <w:r w:rsidRPr="00190980">
        <w:rPr>
          <w:rFonts w:ascii="Times New Roman" w:eastAsia="Times New Roman" w:hAnsi="Times New Roman" w:cs="Times New Roman"/>
          <w:i/>
          <w:iCs/>
          <w:sz w:val="24"/>
          <w:szCs w:val="24"/>
        </w:rPr>
        <w:t>Sunshine State News</w:t>
      </w:r>
      <w:r w:rsidRPr="00190980">
        <w:rPr>
          <w:rFonts w:ascii="Times New Roman" w:eastAsia="Times New Roman" w:hAnsi="Times New Roman" w:cs="Times New Roman"/>
          <w:sz w:val="24"/>
          <w:szCs w:val="24"/>
        </w:rPr>
        <w:t xml:space="preserve"> (</w:t>
      </w:r>
      <w:hyperlink r:id="rId17" w:history="1">
        <w:r w:rsidRPr="00190980">
          <w:rPr>
            <w:rFonts w:ascii="Times New Roman" w:eastAsia="Times New Roman" w:hAnsi="Times New Roman" w:cs="Times New Roman"/>
            <w:color w:val="0000FF"/>
            <w:sz w:val="24"/>
            <w:szCs w:val="24"/>
            <w:u w:val="single"/>
          </w:rPr>
          <w:t>http://www.sunshinestatenews.com</w:t>
        </w:r>
      </w:hyperlink>
      <w:r w:rsidRPr="00190980">
        <w:rPr>
          <w:rFonts w:ascii="Times New Roman" w:eastAsia="Times New Roman" w:hAnsi="Times New Roman" w:cs="Times New Roman"/>
          <w:sz w:val="24"/>
          <w:szCs w:val="24"/>
        </w:rPr>
        <w:t>)</w:t>
      </w:r>
    </w:p>
    <w:p w:rsidR="00450699" w:rsidRPr="00190980" w:rsidRDefault="00450699" w:rsidP="00450699">
      <w:pPr>
        <w:spacing w:after="0" w:line="240" w:lineRule="auto"/>
        <w:rPr>
          <w:rFonts w:ascii="Times New Roman" w:eastAsia="Times New Roman" w:hAnsi="Times New Roman" w:cs="Times New Roman"/>
          <w:sz w:val="24"/>
          <w:szCs w:val="24"/>
        </w:rPr>
      </w:pPr>
      <w:r w:rsidRPr="00D3629E">
        <w:rPr>
          <w:rFonts w:ascii="Times New Roman" w:eastAsia="Times New Roman" w:hAnsi="Times New Roman" w:cs="Times New Roman"/>
          <w:sz w:val="24"/>
          <w:szCs w:val="24"/>
        </w:rPr>
        <w:pict>
          <v:rect id="_x0000_i1025" style="width:0;height:1.5pt" o:hralign="center" o:hrstd="t" o:hr="t" fillcolor="#a0a0a0" stroked="f"/>
        </w:pict>
      </w:r>
    </w:p>
    <w:p w:rsidR="00450699" w:rsidRPr="00190980" w:rsidRDefault="00450699" w:rsidP="0045069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90980">
        <w:rPr>
          <w:rFonts w:ascii="Times New Roman" w:eastAsia="Times New Roman" w:hAnsi="Times New Roman" w:cs="Times New Roman"/>
          <w:b/>
          <w:bCs/>
          <w:kern w:val="36"/>
          <w:sz w:val="48"/>
          <w:szCs w:val="48"/>
        </w:rPr>
        <w:t>Coming Soon: Public Hearings on Citizens' Rate Proposal</w:t>
      </w:r>
    </w:p>
    <w:p w:rsidR="00450699" w:rsidRPr="00190980" w:rsidRDefault="00450699" w:rsidP="00450699">
      <w:pPr>
        <w:spacing w:after="0" w:line="240" w:lineRule="auto"/>
        <w:rPr>
          <w:rFonts w:ascii="Times New Roman" w:eastAsia="Times New Roman" w:hAnsi="Times New Roman" w:cs="Times New Roman"/>
          <w:sz w:val="24"/>
          <w:szCs w:val="24"/>
        </w:rPr>
      </w:pPr>
      <w:r w:rsidRPr="00190980">
        <w:rPr>
          <w:rFonts w:ascii="Times New Roman" w:eastAsia="Times New Roman" w:hAnsi="Times New Roman" w:cs="Times New Roman"/>
          <w:sz w:val="24"/>
          <w:szCs w:val="24"/>
        </w:rPr>
        <w:t xml:space="preserve">Sinkhole coverage technically optional, but some mortgage holders insist on it </w:t>
      </w:r>
    </w:p>
    <w:p w:rsidR="00450699" w:rsidRPr="00190980" w:rsidRDefault="00450699" w:rsidP="00450699">
      <w:pPr>
        <w:spacing w:after="0" w:line="240" w:lineRule="auto"/>
        <w:rPr>
          <w:rFonts w:ascii="Times New Roman" w:eastAsia="Times New Roman" w:hAnsi="Times New Roman" w:cs="Times New Roman"/>
          <w:sz w:val="24"/>
          <w:szCs w:val="24"/>
        </w:rPr>
      </w:pPr>
      <w:hyperlink r:id="rId18" w:history="1">
        <w:r w:rsidRPr="00190980">
          <w:rPr>
            <w:rFonts w:ascii="Times New Roman" w:eastAsia="Times New Roman" w:hAnsi="Times New Roman" w:cs="Times New Roman"/>
            <w:color w:val="0000FF"/>
            <w:sz w:val="24"/>
            <w:szCs w:val="24"/>
            <w:u w:val="single"/>
          </w:rPr>
          <w:t>David Royse News Service of Florida</w:t>
        </w:r>
      </w:hyperlink>
      <w:r w:rsidRPr="00190980">
        <w:rPr>
          <w:rFonts w:ascii="Times New Roman" w:eastAsia="Times New Roman" w:hAnsi="Times New Roman" w:cs="Times New Roman"/>
          <w:sz w:val="24"/>
          <w:szCs w:val="24"/>
        </w:rPr>
        <w:t xml:space="preserve"> </w:t>
      </w:r>
    </w:p>
    <w:p w:rsidR="00450699" w:rsidRDefault="00450699" w:rsidP="00450699">
      <w:pPr>
        <w:spacing w:after="0" w:line="240" w:lineRule="auto"/>
        <w:rPr>
          <w:rFonts w:ascii="Times New Roman" w:eastAsia="Times New Roman" w:hAnsi="Times New Roman" w:cs="Times New Roman"/>
          <w:sz w:val="24"/>
          <w:szCs w:val="24"/>
        </w:rPr>
      </w:pPr>
      <w:r w:rsidRPr="00190980">
        <w:rPr>
          <w:rFonts w:ascii="Times New Roman" w:eastAsia="Times New Roman" w:hAnsi="Times New Roman" w:cs="Times New Roman"/>
          <w:sz w:val="24"/>
          <w:szCs w:val="24"/>
        </w:rPr>
        <w:t xml:space="preserve">Posted: August 13, 2011 3:55 AM </w:t>
      </w:r>
    </w:p>
    <w:p w:rsidR="00450699" w:rsidRPr="00190980" w:rsidRDefault="00450699" w:rsidP="00450699">
      <w:pPr>
        <w:spacing w:after="0" w:line="240" w:lineRule="auto"/>
        <w:rPr>
          <w:rFonts w:ascii="Times New Roman" w:eastAsia="Times New Roman" w:hAnsi="Times New Roman" w:cs="Times New Roman"/>
          <w:sz w:val="24"/>
          <w:szCs w:val="24"/>
        </w:rPr>
      </w:pPr>
    </w:p>
    <w:p w:rsidR="00450699" w:rsidRPr="00190980" w:rsidRDefault="00450699" w:rsidP="00450699">
      <w:pPr>
        <w:spacing w:after="0" w:line="240" w:lineRule="auto"/>
        <w:rPr>
          <w:rFonts w:ascii="Times New Roman" w:eastAsia="Times New Roman" w:hAnsi="Times New Roman" w:cs="Times New Roman"/>
          <w:sz w:val="24"/>
          <w:szCs w:val="24"/>
        </w:rPr>
      </w:pPr>
      <w:r w:rsidRPr="00190980">
        <w:rPr>
          <w:rFonts w:ascii="Times New Roman" w:eastAsia="Times New Roman" w:hAnsi="Times New Roman" w:cs="Times New Roman"/>
          <w:sz w:val="24"/>
          <w:szCs w:val="24"/>
        </w:rPr>
        <w:t>The Office of Insurance Regulation will hold a public hearing next month in Tampa on proposed increases in homeowners and sinkhole insurance rates for the state's largest insurer that have stunned some customers with their magnitude.</w:t>
      </w:r>
      <w:r w:rsidRPr="00190980">
        <w:rPr>
          <w:rFonts w:ascii="Times New Roman" w:eastAsia="Times New Roman" w:hAnsi="Times New Roman" w:cs="Times New Roman"/>
          <w:sz w:val="24"/>
          <w:szCs w:val="24"/>
        </w:rPr>
        <w:br/>
      </w:r>
      <w:r w:rsidRPr="00190980">
        <w:rPr>
          <w:rFonts w:ascii="Times New Roman" w:eastAsia="Times New Roman" w:hAnsi="Times New Roman" w:cs="Times New Roman"/>
          <w:sz w:val="24"/>
          <w:szCs w:val="24"/>
        </w:rPr>
        <w:lastRenderedPageBreak/>
        <w:br/>
        <w:t>The sinkhole coverage increases proposed by state-backed Citizens Property Insurance Corp. range from no increase in some areas of the state to a proposed average increase of 2,226 percent in the Orlando area. Statewide, the proposed sinkhole premium increase is nearly 450 percent.</w:t>
      </w:r>
      <w:r w:rsidRPr="00190980">
        <w:rPr>
          <w:rFonts w:ascii="Times New Roman" w:eastAsia="Times New Roman" w:hAnsi="Times New Roman" w:cs="Times New Roman"/>
          <w:sz w:val="24"/>
          <w:szCs w:val="24"/>
        </w:rPr>
        <w:br/>
      </w:r>
      <w:r w:rsidRPr="00190980">
        <w:rPr>
          <w:rFonts w:ascii="Times New Roman" w:eastAsia="Times New Roman" w:hAnsi="Times New Roman" w:cs="Times New Roman"/>
          <w:sz w:val="24"/>
          <w:szCs w:val="24"/>
        </w:rPr>
        <w:br/>
        <w:t>A few lawmakers have suggested that the Senate also hold public hearings before OIR decides on the company's request, though so far no official legislative hearings have been scheduled.</w:t>
      </w:r>
      <w:r w:rsidRPr="00190980">
        <w:rPr>
          <w:rFonts w:ascii="Times New Roman" w:eastAsia="Times New Roman" w:hAnsi="Times New Roman" w:cs="Times New Roman"/>
          <w:sz w:val="24"/>
          <w:szCs w:val="24"/>
        </w:rPr>
        <w:br/>
      </w:r>
      <w:r w:rsidRPr="00190980">
        <w:rPr>
          <w:rFonts w:ascii="Times New Roman" w:eastAsia="Times New Roman" w:hAnsi="Times New Roman" w:cs="Times New Roman"/>
          <w:sz w:val="24"/>
          <w:szCs w:val="24"/>
        </w:rPr>
        <w:br/>
        <w:t>The proposed increases are for Citizens' coastal accounts and personal lines accounts, including homeowners policies. But it's the enormous sinkhole increases that have drawn the most attention.</w:t>
      </w:r>
      <w:r w:rsidRPr="00190980">
        <w:rPr>
          <w:rFonts w:ascii="Times New Roman" w:eastAsia="Times New Roman" w:hAnsi="Times New Roman" w:cs="Times New Roman"/>
          <w:sz w:val="24"/>
          <w:szCs w:val="24"/>
        </w:rPr>
        <w:br/>
      </w:r>
      <w:r w:rsidRPr="00190980">
        <w:rPr>
          <w:rFonts w:ascii="Times New Roman" w:eastAsia="Times New Roman" w:hAnsi="Times New Roman" w:cs="Times New Roman"/>
          <w:sz w:val="24"/>
          <w:szCs w:val="24"/>
        </w:rPr>
        <w:br/>
        <w:t>Citizens officials have said repeatedly that sinkhole claims are threatening the company, its policyholders, and maybe the state's taxpayers. Last year, the company collected $32 million in sinkhole premiums, but paid out nearly $250 million in claims.</w:t>
      </w:r>
      <w:r w:rsidRPr="00190980">
        <w:rPr>
          <w:rFonts w:ascii="Times New Roman" w:eastAsia="Times New Roman" w:hAnsi="Times New Roman" w:cs="Times New Roman"/>
          <w:sz w:val="24"/>
          <w:szCs w:val="24"/>
        </w:rPr>
        <w:br/>
      </w:r>
      <w:r w:rsidRPr="00190980">
        <w:rPr>
          <w:rFonts w:ascii="Times New Roman" w:eastAsia="Times New Roman" w:hAnsi="Times New Roman" w:cs="Times New Roman"/>
          <w:sz w:val="24"/>
          <w:szCs w:val="24"/>
        </w:rPr>
        <w:br/>
        <w:t>A change in state law earlier this year allowed the company to apply for the dramatically higher rates. Backers of the change said the company – which is backed by Florida taxpayers – must get its premium up to match its risk to avoid having the state's residents put on the hook for some huge loss the company can't pay for.</w:t>
      </w:r>
      <w:r w:rsidRPr="00190980">
        <w:rPr>
          <w:rFonts w:ascii="Times New Roman" w:eastAsia="Times New Roman" w:hAnsi="Times New Roman" w:cs="Times New Roman"/>
          <w:sz w:val="24"/>
          <w:szCs w:val="24"/>
        </w:rPr>
        <w:br/>
      </w:r>
      <w:r w:rsidRPr="00190980">
        <w:rPr>
          <w:rFonts w:ascii="Times New Roman" w:eastAsia="Times New Roman" w:hAnsi="Times New Roman" w:cs="Times New Roman"/>
          <w:sz w:val="24"/>
          <w:szCs w:val="24"/>
        </w:rPr>
        <w:br/>
        <w:t>OIR set the public hearing for Sept. 13 at the Tampa Convention Center. The head of OIR, Insurance Commissioner Kevin McCarty, said recently that Citizens might want to consider trying to phase in proposed increases over a longer time.</w:t>
      </w:r>
      <w:r w:rsidRPr="00190980">
        <w:rPr>
          <w:rFonts w:ascii="Times New Roman" w:eastAsia="Times New Roman" w:hAnsi="Times New Roman" w:cs="Times New Roman"/>
          <w:sz w:val="24"/>
          <w:szCs w:val="24"/>
        </w:rPr>
        <w:br/>
      </w:r>
      <w:r w:rsidRPr="00190980">
        <w:rPr>
          <w:rFonts w:ascii="Times New Roman" w:eastAsia="Times New Roman" w:hAnsi="Times New Roman" w:cs="Times New Roman"/>
          <w:sz w:val="24"/>
          <w:szCs w:val="24"/>
        </w:rPr>
        <w:br/>
        <w:t>In Citizens' coastal account, the company's requested statewide average increase in premium is 12.1 percent. Those policies cover wind damage.</w:t>
      </w:r>
      <w:r w:rsidRPr="00190980">
        <w:rPr>
          <w:rFonts w:ascii="Times New Roman" w:eastAsia="Times New Roman" w:hAnsi="Times New Roman" w:cs="Times New Roman"/>
          <w:sz w:val="24"/>
          <w:szCs w:val="24"/>
        </w:rPr>
        <w:br/>
      </w:r>
      <w:r w:rsidRPr="00190980">
        <w:rPr>
          <w:rFonts w:ascii="Times New Roman" w:eastAsia="Times New Roman" w:hAnsi="Times New Roman" w:cs="Times New Roman"/>
          <w:sz w:val="24"/>
          <w:szCs w:val="24"/>
        </w:rPr>
        <w:br/>
        <w:t>The statewide average homeowners premium increase for sinkhole coverage, which technically is optional but is required by some mortgage lenders, is 447 percent.</w:t>
      </w:r>
      <w:r w:rsidRPr="00190980">
        <w:rPr>
          <w:rFonts w:ascii="Times New Roman" w:eastAsia="Times New Roman" w:hAnsi="Times New Roman" w:cs="Times New Roman"/>
          <w:sz w:val="24"/>
          <w:szCs w:val="24"/>
        </w:rPr>
        <w:br/>
      </w:r>
      <w:r w:rsidRPr="00190980">
        <w:rPr>
          <w:rFonts w:ascii="Times New Roman" w:eastAsia="Times New Roman" w:hAnsi="Times New Roman" w:cs="Times New Roman"/>
          <w:sz w:val="24"/>
          <w:szCs w:val="24"/>
        </w:rPr>
        <w:br/>
        <w:t xml:space="preserve">State insurance regulators had said all along that the office would conduct a public hearing on the rates because of their potential impact. </w:t>
      </w:r>
      <w:r w:rsidRPr="00190980">
        <w:rPr>
          <w:rFonts w:ascii="Times New Roman" w:eastAsia="Times New Roman" w:hAnsi="Times New Roman" w:cs="Times New Roman"/>
          <w:sz w:val="24"/>
          <w:szCs w:val="24"/>
        </w:rPr>
        <w:br/>
      </w:r>
    </w:p>
    <w:p w:rsidR="00450699" w:rsidRPr="00450699" w:rsidRDefault="00450699" w:rsidP="00450699">
      <w:pPr>
        <w:spacing w:before="100" w:beforeAutospacing="1" w:after="100" w:afterAutospacing="1" w:line="240" w:lineRule="auto"/>
        <w:rPr>
          <w:rFonts w:ascii="Times New Roman" w:eastAsia="Times New Roman" w:hAnsi="Times New Roman" w:cs="Times New Roman"/>
          <w:sz w:val="24"/>
          <w:szCs w:val="24"/>
        </w:rPr>
      </w:pPr>
      <w:r w:rsidRPr="00190980">
        <w:rPr>
          <w:rFonts w:ascii="Times New Roman" w:eastAsia="Times New Roman" w:hAnsi="Times New Roman" w:cs="Times New Roman"/>
          <w:sz w:val="24"/>
          <w:szCs w:val="24"/>
        </w:rPr>
        <w:t>© 2011 Sunshine State News</w:t>
      </w:r>
    </w:p>
    <w:p w:rsidR="00450699" w:rsidRDefault="00450699" w:rsidP="00450699">
      <w:pPr>
        <w:pStyle w:val="Heading1"/>
      </w:pPr>
      <w:r>
        <w:t>A hot time in the old town at protest rally</w:t>
      </w:r>
    </w:p>
    <w:p w:rsidR="00450699" w:rsidRDefault="00450699" w:rsidP="00450699">
      <w:pPr>
        <w:pStyle w:val="NormalWeb"/>
      </w:pPr>
      <w:r>
        <w:t xml:space="preserve">Carl </w:t>
      </w:r>
      <w:proofErr w:type="spellStart"/>
      <w:r>
        <w:t>Orth</w:t>
      </w:r>
      <w:proofErr w:type="spellEnd"/>
      <w:r>
        <w:t>/SUNCOAST</w:t>
      </w:r>
    </w:p>
    <w:p w:rsidR="00450699" w:rsidRDefault="00450699" w:rsidP="00450699">
      <w:pPr>
        <w:pStyle w:val="NormalWeb"/>
      </w:pPr>
      <w:r>
        <w:t xml:space="preserve">A protest rally turned into a family affair for the Giordano clan. Nancy and Greg Giordano are joined by daughters Elizabeth, second from left, and </w:t>
      </w:r>
      <w:proofErr w:type="spellStart"/>
      <w:r>
        <w:t>Rebekah</w:t>
      </w:r>
      <w:proofErr w:type="spellEnd"/>
      <w:r>
        <w:t xml:space="preserve"> on the right. Son Joseph couldn't pass up a chance to go swimming instead on the sweltering hot afternoon.</w:t>
      </w:r>
    </w:p>
    <w:p w:rsidR="00450699" w:rsidRDefault="00450699" w:rsidP="00450699">
      <w:r>
        <w:lastRenderedPageBreak/>
        <w:t xml:space="preserve">By </w:t>
      </w:r>
      <w:r>
        <w:rPr>
          <w:rStyle w:val="author"/>
        </w:rPr>
        <w:t>CARL ORTH</w:t>
      </w:r>
      <w:r>
        <w:t xml:space="preserve"> </w:t>
      </w:r>
      <w:r>
        <w:rPr>
          <w:rStyle w:val="divider"/>
        </w:rPr>
        <w:t>|</w:t>
      </w:r>
      <w:r>
        <w:t xml:space="preserve"> The </w:t>
      </w:r>
      <w:proofErr w:type="spellStart"/>
      <w:r>
        <w:t>Suncoast</w:t>
      </w:r>
      <w:proofErr w:type="spellEnd"/>
      <w:r>
        <w:t xml:space="preserve"> News </w:t>
      </w:r>
      <w:r>
        <w:br/>
      </w:r>
      <w:r>
        <w:rPr>
          <w:rStyle w:val="articleinfostamps"/>
        </w:rPr>
        <w:t>Published: August 20, 2011</w:t>
      </w:r>
      <w:r>
        <w:t xml:space="preserve"> </w:t>
      </w:r>
      <w:r>
        <w:br/>
      </w:r>
      <w:r>
        <w:rPr>
          <w:rStyle w:val="updated"/>
        </w:rPr>
        <w:t>Updated: August 22, 2011 - 10:13 AM</w:t>
      </w:r>
      <w:r>
        <w:t xml:space="preserve"> </w:t>
      </w:r>
    </w:p>
    <w:p w:rsidR="00450699" w:rsidRDefault="00450699" w:rsidP="00450699">
      <w:r>
        <w:rPr>
          <w:rStyle w:val="storydateline"/>
        </w:rPr>
        <w:t>NEW PORT RICHEY --</w:t>
      </w:r>
      <w:r>
        <w:t xml:space="preserve"> </w:t>
      </w:r>
    </w:p>
    <w:p w:rsidR="00450699" w:rsidRDefault="00450699" w:rsidP="00450699">
      <w:pPr>
        <w:pStyle w:val="NormalWeb"/>
      </w:pPr>
      <w:r>
        <w:t>The only thing hotter than the sweltering temperatures late Tuesday afternoon might have been the tempers of some 250 protesters.</w:t>
      </w:r>
    </w:p>
    <w:p w:rsidR="00450699" w:rsidRDefault="00450699" w:rsidP="00450699">
      <w:pPr>
        <w:pStyle w:val="NormalWeb"/>
      </w:pPr>
      <w:r>
        <w:t>Not only were they sweating the 100-degree-plus heat index, many of the residents are sweating how they would be able to afford hundreds or thousands of more dollars for sinkhole insurance.</w:t>
      </w:r>
    </w:p>
    <w:p w:rsidR="00450699" w:rsidRDefault="00450699" w:rsidP="00450699">
      <w:pPr>
        <w:pStyle w:val="NormalWeb"/>
      </w:pPr>
      <w:r>
        <w:t xml:space="preserve">Citizens Property Insurance Corp. is seeking steep rate hikes for the optional sinkhole coverage. The statewide average for rates could quadruple if regulators grant Citizens' request. </w:t>
      </w:r>
    </w:p>
    <w:p w:rsidR="00450699" w:rsidRDefault="00450699" w:rsidP="00450699">
      <w:pPr>
        <w:pStyle w:val="NormalWeb"/>
      </w:pPr>
      <w:r>
        <w:t>Lawmakers this spring permitted actuarially sound sinkhole rates, while also trying to plug some loopholes against sinkhole fraud. Executives at Citizens report projected losses of $245 million from sinkhole claims in 2010. The insurer took in $32 million in premiums that year.</w:t>
      </w:r>
    </w:p>
    <w:p w:rsidR="00450699" w:rsidRDefault="00450699" w:rsidP="00450699">
      <w:pPr>
        <w:pStyle w:val="NormalWeb"/>
      </w:pPr>
      <w:r>
        <w:t xml:space="preserve">"Tell Citizens no, tell Citizens no," protesters chanted. David F. Welch and Mary Ellen Berkley of Florida Association for Insurance Reform, based in Lake Worth, were among the sign </w:t>
      </w:r>
      <w:proofErr w:type="spellStart"/>
      <w:r>
        <w:t>wavers</w:t>
      </w:r>
      <w:proofErr w:type="spellEnd"/>
      <w:r>
        <w:t>.</w:t>
      </w:r>
    </w:p>
    <w:p w:rsidR="00450699" w:rsidRDefault="00450699" w:rsidP="00450699">
      <w:pPr>
        <w:pStyle w:val="NormalWeb"/>
      </w:pPr>
      <w:r>
        <w:t>"Citizens unfair to the Hispanic community," one homemade protest sign read.</w:t>
      </w:r>
    </w:p>
    <w:p w:rsidR="00450699" w:rsidRDefault="00450699" w:rsidP="00450699">
      <w:pPr>
        <w:pStyle w:val="NormalWeb"/>
      </w:pPr>
      <w:r>
        <w:t>"Citizens is sinking our citizens," another sign said.</w:t>
      </w:r>
    </w:p>
    <w:p w:rsidR="00450699" w:rsidRDefault="00450699" w:rsidP="00450699">
      <w:pPr>
        <w:pStyle w:val="NormalWeb"/>
      </w:pPr>
      <w:r>
        <w:t>The additional sinkhole coverage isn't optional for some Pasco homeowners if mortgage holders insist on full coverage.</w:t>
      </w:r>
    </w:p>
    <w:p w:rsidR="00450699" w:rsidRDefault="00450699" w:rsidP="00450699">
      <w:pPr>
        <w:pStyle w:val="NormalWeb"/>
      </w:pPr>
      <w:r>
        <w:t>"The turnout at the sign-waving rally was tremendous," state Sen. Mike Fasano, R-New Port Richey, said Wednesday. "It was overwhelming to see the number of people who came out to express their opposition to the outrageous rate increases being sought by Citizens."</w:t>
      </w:r>
    </w:p>
    <w:p w:rsidR="00450699" w:rsidRDefault="00450699" w:rsidP="00450699">
      <w:pPr>
        <w:pStyle w:val="NormalWeb"/>
      </w:pPr>
      <w:r>
        <w:t>He hopes for an equally strong turnout at a public hearing Tuesday, Sept. 13, at the Tampa Convention Center. The state Office of Insurance Regulation is sponsoring the hearing 4 to 10 p.m. in Ballroom D of the center, 333 S. Franklin St.</w:t>
      </w:r>
    </w:p>
    <w:p w:rsidR="00450699" w:rsidRDefault="00450699" w:rsidP="00450699">
      <w:pPr>
        <w:pStyle w:val="NormalWeb"/>
      </w:pPr>
      <w:r>
        <w:t>Arrangements are being made for a bus or buses to ferry Pasco residents to the Tampa hearing, Fasano said. Call his office at (727) 848-5885.</w:t>
      </w:r>
    </w:p>
    <w:p w:rsidR="00450699" w:rsidRDefault="00450699" w:rsidP="00450699">
      <w:pPr>
        <w:pStyle w:val="NormalWeb"/>
      </w:pPr>
      <w:r>
        <w:t xml:space="preserve">"This would have a devastating effect on Pasco County," state Rep. Richard Corcoran, R-New Port Richey, said Wednesday after participating in the rally. </w:t>
      </w:r>
    </w:p>
    <w:p w:rsidR="00450699" w:rsidRDefault="00450699" w:rsidP="00450699">
      <w:pPr>
        <w:pStyle w:val="NormalWeb"/>
      </w:pPr>
      <w:r>
        <w:t>"We have to do all we can to stop it," Corcoran continued. "The rally was just the beginning of our fight. I will work with Sen. Fasano in any way possible to make sure we get as many residents as possible to have their voices heard at the public hearing."</w:t>
      </w:r>
    </w:p>
    <w:p w:rsidR="00450699" w:rsidRDefault="00450699" w:rsidP="00450699">
      <w:pPr>
        <w:pStyle w:val="NormalWeb"/>
      </w:pPr>
      <w:r>
        <w:lastRenderedPageBreak/>
        <w:t>"Policyholders and homeowners are not going to tolerate increases in premiums that have the potential of putting people out on the streets," Fasano concluded.</w:t>
      </w:r>
    </w:p>
    <w:p w:rsidR="00450699" w:rsidRPr="00450699" w:rsidRDefault="00450699" w:rsidP="00450699">
      <w:pPr>
        <w:spacing w:before="100" w:beforeAutospacing="1" w:after="100" w:afterAutospacing="1" w:line="240" w:lineRule="auto"/>
        <w:rPr>
          <w:rFonts w:ascii="Times New Roman" w:eastAsia="Times New Roman" w:hAnsi="Times New Roman" w:cs="Times New Roman"/>
          <w:sz w:val="24"/>
          <w:szCs w:val="24"/>
        </w:rPr>
      </w:pPr>
    </w:p>
    <w:sectPr w:rsidR="00450699" w:rsidRPr="00450699" w:rsidSect="005A13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32F42"/>
    <w:multiLevelType w:val="multilevel"/>
    <w:tmpl w:val="562C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7B653B"/>
    <w:multiLevelType w:val="multilevel"/>
    <w:tmpl w:val="C7DA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883572"/>
    <w:multiLevelType w:val="multilevel"/>
    <w:tmpl w:val="243A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4148AA"/>
    <w:multiLevelType w:val="multilevel"/>
    <w:tmpl w:val="B326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5D1822"/>
    <w:multiLevelType w:val="multilevel"/>
    <w:tmpl w:val="EB8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C93D6A"/>
    <w:multiLevelType w:val="multilevel"/>
    <w:tmpl w:val="BC2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AD6A4C"/>
    <w:multiLevelType w:val="multilevel"/>
    <w:tmpl w:val="E9A2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541F5C"/>
    <w:multiLevelType w:val="multilevel"/>
    <w:tmpl w:val="717A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330B8"/>
    <w:rsid w:val="00450699"/>
    <w:rsid w:val="005A1361"/>
    <w:rsid w:val="009740D0"/>
    <w:rsid w:val="00A330B8"/>
    <w:rsid w:val="00A52170"/>
    <w:rsid w:val="00D174F5"/>
    <w:rsid w:val="00E13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61"/>
  </w:style>
  <w:style w:type="paragraph" w:styleId="Heading1">
    <w:name w:val="heading 1"/>
    <w:basedOn w:val="Normal"/>
    <w:link w:val="Heading1Char"/>
    <w:uiPriority w:val="9"/>
    <w:qFormat/>
    <w:rsid w:val="004506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30B8"/>
    <w:rPr>
      <w:color w:val="0000FF"/>
      <w:u w:val="single"/>
    </w:rPr>
  </w:style>
  <w:style w:type="character" w:customStyle="1" w:styleId="Heading1Char">
    <w:name w:val="Heading 1 Char"/>
    <w:basedOn w:val="DefaultParagraphFont"/>
    <w:link w:val="Heading1"/>
    <w:uiPriority w:val="9"/>
    <w:rsid w:val="0045069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506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baritem">
    <w:name w:val="toolbar_item"/>
    <w:basedOn w:val="DefaultParagraphFont"/>
    <w:rsid w:val="00450699"/>
  </w:style>
  <w:style w:type="character" w:customStyle="1" w:styleId="galnext">
    <w:name w:val="gal_next"/>
    <w:basedOn w:val="DefaultParagraphFont"/>
    <w:rsid w:val="00450699"/>
  </w:style>
  <w:style w:type="character" w:customStyle="1" w:styleId="galprev">
    <w:name w:val="gal_prev"/>
    <w:basedOn w:val="DefaultParagraphFont"/>
    <w:rsid w:val="00450699"/>
  </w:style>
  <w:style w:type="character" w:customStyle="1" w:styleId="author">
    <w:name w:val="author"/>
    <w:basedOn w:val="DefaultParagraphFont"/>
    <w:rsid w:val="00450699"/>
  </w:style>
  <w:style w:type="character" w:customStyle="1" w:styleId="divider">
    <w:name w:val="divider"/>
    <w:basedOn w:val="DefaultParagraphFont"/>
    <w:rsid w:val="00450699"/>
  </w:style>
  <w:style w:type="character" w:customStyle="1" w:styleId="articleinfostamps">
    <w:name w:val="article_info_stamps"/>
    <w:basedOn w:val="DefaultParagraphFont"/>
    <w:rsid w:val="00450699"/>
  </w:style>
  <w:style w:type="character" w:customStyle="1" w:styleId="updated">
    <w:name w:val="updated"/>
    <w:basedOn w:val="DefaultParagraphFont"/>
    <w:rsid w:val="00450699"/>
  </w:style>
  <w:style w:type="character" w:customStyle="1" w:styleId="storydateline">
    <w:name w:val="story_dateline"/>
    <w:basedOn w:val="DefaultParagraphFont"/>
    <w:rsid w:val="00450699"/>
  </w:style>
  <w:style w:type="paragraph" w:styleId="BalloonText">
    <w:name w:val="Balloon Text"/>
    <w:basedOn w:val="Normal"/>
    <w:link w:val="BalloonTextChar"/>
    <w:uiPriority w:val="99"/>
    <w:semiHidden/>
    <w:unhideWhenUsed/>
    <w:rsid w:val="00450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6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240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foxtampabay.com/dpp/news/local/nature_coast/outrage-in-pasco-over-proposed-insurance-hikes-08162011" TargetMode="External"/><Relationship Id="rId13" Type="http://schemas.openxmlformats.org/officeDocument/2006/relationships/hyperlink" Target="http://www.nusurance.com/2011/08/sinkhole-or-catastrophic-ground-collapse-%e2%80%93-a-florida-dilemma/" TargetMode="External"/><Relationship Id="rId18" Type="http://schemas.openxmlformats.org/officeDocument/2006/relationships/hyperlink" Target="http://www.sunshinestatenews.com/source/david-royse-news-service-florida" TargetMode="External"/><Relationship Id="rId3" Type="http://schemas.openxmlformats.org/officeDocument/2006/relationships/settings" Target="settings.xml"/><Relationship Id="rId7" Type="http://schemas.openxmlformats.org/officeDocument/2006/relationships/hyperlink" Target="http://landolakes.patch.com/articles/pasco-residents-fasano-protest-proposed-sinkhole-insurance-rate-hike-2" TargetMode="External"/><Relationship Id="rId12" Type="http://schemas.openxmlformats.org/officeDocument/2006/relationships/hyperlink" Target="mailto:corth@suncoastnews.com" TargetMode="External"/><Relationship Id="rId17" Type="http://schemas.openxmlformats.org/officeDocument/2006/relationships/hyperlink" Target="http://www.sunshinestatenews.com" TargetMode="External"/><Relationship Id="rId2" Type="http://schemas.openxmlformats.org/officeDocument/2006/relationships/styles" Target="styles.xml"/><Relationship Id="rId16" Type="http://schemas.openxmlformats.org/officeDocument/2006/relationships/hyperlink" Target="http://www.nusurance.com/category/homeowners-insura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2.tbo.com/news/2011/aug/16/insurance-customers-protest-new-sinkhole-47975-vi-23750/" TargetMode="External"/><Relationship Id="rId11" Type="http://schemas.openxmlformats.org/officeDocument/2006/relationships/hyperlink" Target="http://www.abcactionnews.com/dpp/news/region_pasco/bay-area-residents-rally-against-citizens-rate-hike" TargetMode="External"/><Relationship Id="rId5" Type="http://schemas.openxmlformats.org/officeDocument/2006/relationships/hyperlink" Target="http://www2.tbo.com/news/politics/2011/aug/17/menewso3-sinkhole-rate-hike-spurs-rally-ar-251037/" TargetMode="External"/><Relationship Id="rId15" Type="http://schemas.openxmlformats.org/officeDocument/2006/relationships/hyperlink" Target="http://www.nusurance.com/nusurance-knowledge-base-and-library/florida-sinkhole-information/" TargetMode="External"/><Relationship Id="rId10" Type="http://schemas.openxmlformats.org/officeDocument/2006/relationships/hyperlink" Target="http://www.tampabay.com/news/politics/pasco-hernando-residents-sinkhole-coverage-outrage-on-display/118635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tsp.com/news/topstories/article/206082/250/Residents-protest-sinkhole-rate-increases" TargetMode="External"/><Relationship Id="rId14" Type="http://schemas.openxmlformats.org/officeDocument/2006/relationships/hyperlink" Target="mailto:info@nusur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1887</Words>
  <Characters>10758</Characters>
  <Application>Microsoft Office Word</Application>
  <DocSecurity>0</DocSecurity>
  <Lines>89</Lines>
  <Paragraphs>25</Paragraphs>
  <ScaleCrop>false</ScaleCrop>
  <Company/>
  <LinksUpToDate>false</LinksUpToDate>
  <CharactersWithSpaces>12620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4</cp:revision>
  <dcterms:created xsi:type="dcterms:W3CDTF">2011-08-28T15:48:00Z</dcterms:created>
  <dcterms:modified xsi:type="dcterms:W3CDTF">2011-09-05T16:45:00Z</dcterms:modified>
</cp:coreProperties>
</file>